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D9" w:rsidRDefault="005914D9" w:rsidP="005914D9">
      <w:pPr>
        <w:ind w:firstLine="0"/>
        <w:jc w:val="center"/>
        <w:rPr>
          <w:rFonts w:ascii="Times New Roman" w:hAnsi="Times New Roman" w:cs="Times New Roman"/>
          <w:b/>
          <w:sz w:val="24"/>
          <w:szCs w:val="24"/>
        </w:rPr>
      </w:pPr>
      <w:r w:rsidRPr="0041318D">
        <w:rPr>
          <w:rFonts w:ascii="Times New Roman" w:hAnsi="Times New Roman" w:cs="Times New Roman"/>
          <w:b/>
          <w:sz w:val="24"/>
          <w:szCs w:val="24"/>
        </w:rPr>
        <w:t>SENIEJI LIETUVOS SĖLIŲ PAPROČIAI</w:t>
      </w:r>
      <w:r>
        <w:rPr>
          <w:rFonts w:ascii="Times New Roman" w:hAnsi="Times New Roman" w:cs="Times New Roman"/>
          <w:b/>
          <w:sz w:val="24"/>
          <w:szCs w:val="24"/>
        </w:rPr>
        <w:t xml:space="preserve"> </w:t>
      </w:r>
    </w:p>
    <w:p w:rsidR="005914D9" w:rsidRDefault="005914D9" w:rsidP="005914D9">
      <w:pPr>
        <w:ind w:firstLine="0"/>
        <w:jc w:val="center"/>
        <w:rPr>
          <w:rFonts w:ascii="Times New Roman" w:hAnsi="Times New Roman" w:cs="Times New Roman"/>
          <w:b/>
          <w:sz w:val="24"/>
          <w:szCs w:val="24"/>
        </w:rPr>
      </w:pPr>
    </w:p>
    <w:p w:rsidR="005914D9" w:rsidRDefault="005914D9" w:rsidP="005914D9">
      <w:pPr>
        <w:ind w:firstLine="0"/>
        <w:jc w:val="center"/>
        <w:rPr>
          <w:rFonts w:ascii="Times New Roman" w:hAnsi="Times New Roman" w:cs="Times New Roman"/>
          <w:sz w:val="24"/>
          <w:szCs w:val="24"/>
        </w:rPr>
      </w:pPr>
      <w:r w:rsidRPr="00FA5AEF">
        <w:rPr>
          <w:rFonts w:ascii="Times New Roman" w:hAnsi="Times New Roman" w:cs="Times New Roman"/>
          <w:sz w:val="24"/>
          <w:szCs w:val="24"/>
        </w:rPr>
        <w:t>Alfonsas Gaška</w:t>
      </w:r>
    </w:p>
    <w:p w:rsidR="005914D9" w:rsidRPr="00FA5AEF" w:rsidRDefault="005914D9" w:rsidP="005914D9">
      <w:pPr>
        <w:ind w:firstLine="0"/>
        <w:jc w:val="center"/>
        <w:rPr>
          <w:rFonts w:ascii="Times New Roman" w:hAnsi="Times New Roman" w:cs="Times New Roman"/>
          <w:sz w:val="24"/>
          <w:szCs w:val="24"/>
        </w:rPr>
      </w:pPr>
    </w:p>
    <w:p w:rsidR="005914D9" w:rsidRPr="00FA5AEF" w:rsidRDefault="005914D9" w:rsidP="005914D9">
      <w:pPr>
        <w:ind w:firstLine="0"/>
        <w:jc w:val="center"/>
        <w:rPr>
          <w:rFonts w:ascii="Times New Roman" w:hAnsi="Times New Roman" w:cs="Times New Roman"/>
          <w:sz w:val="24"/>
          <w:szCs w:val="24"/>
        </w:rPr>
      </w:pPr>
      <w:r w:rsidRPr="00FA5AEF">
        <w:rPr>
          <w:rFonts w:ascii="Times New Roman" w:hAnsi="Times New Roman" w:cs="Times New Roman"/>
          <w:sz w:val="24"/>
          <w:szCs w:val="24"/>
        </w:rPr>
        <w:t>Kraštotyrininkas</w:t>
      </w:r>
    </w:p>
    <w:p w:rsidR="005914D9" w:rsidRPr="00FA5AEF" w:rsidRDefault="005914D9" w:rsidP="005914D9">
      <w:pPr>
        <w:ind w:firstLine="0"/>
        <w:jc w:val="center"/>
        <w:rPr>
          <w:rFonts w:ascii="Times New Roman" w:hAnsi="Times New Roman" w:cs="Times New Roman"/>
          <w:sz w:val="24"/>
          <w:szCs w:val="24"/>
        </w:rPr>
      </w:pPr>
    </w:p>
    <w:p w:rsidR="005914D9" w:rsidRPr="0041318D" w:rsidRDefault="005914D9" w:rsidP="005914D9">
      <w:pPr>
        <w:tabs>
          <w:tab w:val="left" w:pos="851"/>
        </w:tabs>
        <w:ind w:firstLine="0"/>
        <w:rPr>
          <w:rFonts w:ascii="Times New Roman" w:hAnsi="Times New Roman" w:cs="Times New Roman"/>
          <w:b/>
          <w:sz w:val="24"/>
          <w:szCs w:val="24"/>
        </w:rPr>
      </w:pPr>
      <w:r w:rsidRPr="0041318D">
        <w:rPr>
          <w:rFonts w:ascii="Times New Roman" w:hAnsi="Times New Roman" w:cs="Times New Roman"/>
          <w:b/>
          <w:sz w:val="24"/>
          <w:szCs w:val="24"/>
        </w:rPr>
        <w:tab/>
        <w:t>Kūdikiui vardo išrinkimas</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Pasakoja Tamošius </w:t>
      </w:r>
      <w:proofErr w:type="spellStart"/>
      <w:r>
        <w:rPr>
          <w:rFonts w:ascii="Times New Roman" w:hAnsi="Times New Roman" w:cs="Times New Roman"/>
          <w:sz w:val="24"/>
          <w:szCs w:val="24"/>
        </w:rPr>
        <w:t>Kesiūnas</w:t>
      </w:r>
      <w:proofErr w:type="spellEnd"/>
      <w:r>
        <w:rPr>
          <w:rFonts w:ascii="Times New Roman" w:hAnsi="Times New Roman" w:cs="Times New Roman"/>
          <w:sz w:val="24"/>
          <w:szCs w:val="24"/>
        </w:rPr>
        <w:t xml:space="preserve">, gimęs 1823 m. </w:t>
      </w:r>
      <w:proofErr w:type="spellStart"/>
      <w:r>
        <w:rPr>
          <w:rFonts w:ascii="Times New Roman" w:hAnsi="Times New Roman" w:cs="Times New Roman"/>
          <w:sz w:val="24"/>
          <w:szCs w:val="24"/>
        </w:rPr>
        <w:t>Stenionių</w:t>
      </w:r>
      <w:proofErr w:type="spellEnd"/>
      <w:r>
        <w:rPr>
          <w:rFonts w:ascii="Times New Roman" w:hAnsi="Times New Roman" w:cs="Times New Roman"/>
          <w:sz w:val="24"/>
          <w:szCs w:val="24"/>
        </w:rPr>
        <w:t xml:space="preserve"> kaime, Pandėlio apyl. Užrašė Povilas </w:t>
      </w:r>
      <w:proofErr w:type="spellStart"/>
      <w:r>
        <w:rPr>
          <w:rFonts w:ascii="Times New Roman" w:hAnsi="Times New Roman" w:cs="Times New Roman"/>
          <w:sz w:val="24"/>
          <w:szCs w:val="24"/>
        </w:rPr>
        <w:t>Kesiūnas</w:t>
      </w:r>
      <w:proofErr w:type="spellEnd"/>
      <w:r>
        <w:rPr>
          <w:rFonts w:ascii="Times New Roman" w:hAnsi="Times New Roman" w:cs="Times New Roman"/>
          <w:sz w:val="24"/>
          <w:szCs w:val="24"/>
        </w:rPr>
        <w:t xml:space="preserve"> 1922 m., vėliau tapęs teisės mokslų daktaru. Papildė Alfonsas Gaška.</w:t>
      </w:r>
    </w:p>
    <w:p w:rsidR="005914D9" w:rsidRDefault="005914D9" w:rsidP="005914D9">
      <w:pPr>
        <w:tabs>
          <w:tab w:val="left" w:pos="851"/>
        </w:tabs>
        <w:ind w:firstLine="0"/>
        <w:rPr>
          <w:rFonts w:ascii="Times New Roman" w:hAnsi="Times New Roman" w:cs="Times New Roman"/>
          <w:sz w:val="24"/>
          <w:szCs w:val="24"/>
        </w:rPr>
      </w:pP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Senovėje krikštynų nebuvę, o tik vardą kūdikiui rinkdavę ir vadindavę vardo išrinkimu. Vardo išrinkimas šeimoms buvusi didelė šventė. Vardą rinkdavę kūdikio tėvai, o ypač motina. Vardo rinkimo pobūvį darydavę tik pavasarį, nežiūrint kuriuo metų laiku kūdikis gimė. Į pobūvį sukviesdavę gimines, kaimynus ir vaidilą.</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Per pobūvį išrinktą vardą aptardavę tėvai, seneliai ir giminės. Kai išrinkdavę vardą berniukui, tai sodindavę sodybos kieme ąžuoliuką, o mergaitei gimus – sodindavo liepaitę. Pasodintą ąžuoliuką arba liepaitę gerai prižiūrėdavę, laistydavę, kad medeliai gerai prigytų. Ypač žiūrėdavę ąžuoliukus, kad jų šaknys būtų geros, kad gerai prigytų, jei pasodintas ąžuoliukas nudžiūdavęs, tai buvęs blogas ženklas.</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Pasodinę ąžuoliuką ar liepaitę, visi dalyviai eidavę ant senelių arba prosenelių kapų ir uždegdavę žvakę arba užkurdavę ugnį. Senovėj kiekvienas kaimas turėjo savas </w:t>
      </w:r>
      <w:proofErr w:type="spellStart"/>
      <w:r>
        <w:rPr>
          <w:rFonts w:ascii="Times New Roman" w:hAnsi="Times New Roman" w:cs="Times New Roman"/>
          <w:sz w:val="24"/>
          <w:szCs w:val="24"/>
        </w:rPr>
        <w:t>kapinaites</w:t>
      </w:r>
      <w:proofErr w:type="spellEnd"/>
      <w:r>
        <w:rPr>
          <w:rFonts w:ascii="Times New Roman" w:hAnsi="Times New Roman" w:cs="Times New Roman"/>
          <w:sz w:val="24"/>
          <w:szCs w:val="24"/>
        </w:rPr>
        <w:t>.</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Sodinant ąžuoliuką vaidila (vienas iš iškalbingesnių žmonių, išrinktas senelių) palinkėdavęs ąžuoliukui tvirtam augti, o berniukui sveikam būti.</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Kai suaugęs ir pasenęs žmogus mirdavęs, tai nukirsdavo ir jo sukaktuvinį ąžuolą ir iš jo kamieno darydavę koplytstulpį. Tuo tarpu liepų nekirsdavę. </w:t>
      </w:r>
      <w:proofErr w:type="spellStart"/>
      <w:r>
        <w:rPr>
          <w:rFonts w:ascii="Times New Roman" w:hAnsi="Times New Roman" w:cs="Times New Roman"/>
          <w:sz w:val="24"/>
          <w:szCs w:val="24"/>
        </w:rPr>
        <w:t>Stenionių</w:t>
      </w:r>
      <w:proofErr w:type="spellEnd"/>
      <w:r>
        <w:rPr>
          <w:rFonts w:ascii="Times New Roman" w:hAnsi="Times New Roman" w:cs="Times New Roman"/>
          <w:sz w:val="24"/>
          <w:szCs w:val="24"/>
        </w:rPr>
        <w:t xml:space="preserve"> kaime pas ūkininką T. </w:t>
      </w:r>
      <w:proofErr w:type="spellStart"/>
      <w:r>
        <w:rPr>
          <w:rFonts w:ascii="Times New Roman" w:hAnsi="Times New Roman" w:cs="Times New Roman"/>
          <w:sz w:val="24"/>
          <w:szCs w:val="24"/>
        </w:rPr>
        <w:t>Kesiūną</w:t>
      </w:r>
      <w:proofErr w:type="spellEnd"/>
      <w:r>
        <w:rPr>
          <w:rFonts w:ascii="Times New Roman" w:hAnsi="Times New Roman" w:cs="Times New Roman"/>
          <w:sz w:val="24"/>
          <w:szCs w:val="24"/>
        </w:rPr>
        <w:t xml:space="preserve"> augo ištisas </w:t>
      </w:r>
      <w:proofErr w:type="spellStart"/>
      <w:r>
        <w:rPr>
          <w:rFonts w:ascii="Times New Roman" w:hAnsi="Times New Roman" w:cs="Times New Roman"/>
          <w:sz w:val="24"/>
          <w:szCs w:val="24"/>
        </w:rPr>
        <w:t>liepynėlis</w:t>
      </w:r>
      <w:proofErr w:type="spellEnd"/>
      <w:r>
        <w:rPr>
          <w:rFonts w:ascii="Times New Roman" w:hAnsi="Times New Roman" w:cs="Times New Roman"/>
          <w:sz w:val="24"/>
          <w:szCs w:val="24"/>
        </w:rPr>
        <w:t xml:space="preserve"> sukaktuvinių liepaičių ir jų nekirto, kol kaimą išskirstė į vienkiemius. Toje pat sodyboje augo tik vienas stambus ąžuolas, kuris buvęs pasodintas Tamošiui </w:t>
      </w:r>
      <w:proofErr w:type="spellStart"/>
      <w:r>
        <w:rPr>
          <w:rFonts w:ascii="Times New Roman" w:hAnsi="Times New Roman" w:cs="Times New Roman"/>
          <w:sz w:val="24"/>
          <w:szCs w:val="24"/>
        </w:rPr>
        <w:t>Kesiūnui</w:t>
      </w:r>
      <w:proofErr w:type="spellEnd"/>
      <w:r>
        <w:rPr>
          <w:rFonts w:ascii="Times New Roman" w:hAnsi="Times New Roman" w:cs="Times New Roman"/>
          <w:sz w:val="24"/>
          <w:szCs w:val="24"/>
        </w:rPr>
        <w:t xml:space="preserve"> gimus. Nors tada jau vaikus </w:t>
      </w:r>
      <w:proofErr w:type="spellStart"/>
      <w:r>
        <w:rPr>
          <w:rFonts w:ascii="Times New Roman" w:hAnsi="Times New Roman" w:cs="Times New Roman"/>
          <w:sz w:val="24"/>
          <w:szCs w:val="24"/>
        </w:rPr>
        <w:t>krikštyję</w:t>
      </w:r>
      <w:proofErr w:type="spellEnd"/>
      <w:r>
        <w:rPr>
          <w:rFonts w:ascii="Times New Roman" w:hAnsi="Times New Roman" w:cs="Times New Roman"/>
          <w:sz w:val="24"/>
          <w:szCs w:val="24"/>
        </w:rPr>
        <w:t xml:space="preserve">, bet ąžuoliuką dar sodinę. 1927 metais minėtą ąžuolą nukirto.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Per vardo išrinkimo pobūvį dainuodavę, šokdavę, </w:t>
      </w:r>
      <w:proofErr w:type="spellStart"/>
      <w:r>
        <w:rPr>
          <w:rFonts w:ascii="Times New Roman" w:hAnsi="Times New Roman" w:cs="Times New Roman"/>
          <w:sz w:val="24"/>
          <w:szCs w:val="24"/>
        </w:rPr>
        <w:t>kunklam</w:t>
      </w:r>
      <w:proofErr w:type="spellEnd"/>
      <w:r>
        <w:rPr>
          <w:rFonts w:ascii="Times New Roman" w:hAnsi="Times New Roman" w:cs="Times New Roman"/>
          <w:sz w:val="24"/>
          <w:szCs w:val="24"/>
        </w:rPr>
        <w:t xml:space="preserve"> (kanklėmis) grodavę.</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Dar ir šiais laikais yra augančių ąžuolų, kuriuos sodino berniukui gimus.</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Senovėje žmonės pavardžių neturėjo, pavyzdžiui, Kairelis vienam sūnui rinko Urbono, o antram Matulio vardą. Narbutas savo sūnelius pavadino Bagdonu ir </w:t>
      </w:r>
      <w:proofErr w:type="spellStart"/>
      <w:r>
        <w:rPr>
          <w:rFonts w:ascii="Times New Roman" w:hAnsi="Times New Roman" w:cs="Times New Roman"/>
          <w:sz w:val="24"/>
          <w:szCs w:val="24"/>
        </w:rPr>
        <w:t>Steniuliu</w:t>
      </w:r>
      <w:proofErr w:type="spellEnd"/>
      <w:r>
        <w:rPr>
          <w:rFonts w:ascii="Times New Roman" w:hAnsi="Times New Roman" w:cs="Times New Roman"/>
          <w:sz w:val="24"/>
          <w:szCs w:val="24"/>
        </w:rPr>
        <w:t xml:space="preserve">. Dar kiti senoviški vardai buvo panašūs: Grigas, Jakštas, Čepas, Valiulis ir t.t. (Pagrindas XVII a. Lietuvos inventoriai, 1609 m. Panemunio dvaro – valsčiaus sąrašai). </w:t>
      </w:r>
    </w:p>
    <w:p w:rsidR="005914D9" w:rsidRDefault="005914D9" w:rsidP="005914D9">
      <w:pPr>
        <w:tabs>
          <w:tab w:val="left" w:pos="851"/>
        </w:tabs>
        <w:ind w:firstLine="0"/>
        <w:rPr>
          <w:rFonts w:ascii="Times New Roman" w:hAnsi="Times New Roman" w:cs="Times New Roman"/>
          <w:sz w:val="24"/>
          <w:szCs w:val="24"/>
        </w:rPr>
      </w:pPr>
    </w:p>
    <w:p w:rsidR="005914D9" w:rsidRDefault="005914D9" w:rsidP="005914D9">
      <w:pPr>
        <w:tabs>
          <w:tab w:val="left" w:pos="851"/>
        </w:tabs>
        <w:ind w:firstLine="0"/>
        <w:rPr>
          <w:rFonts w:ascii="Times New Roman" w:hAnsi="Times New Roman" w:cs="Times New Roman"/>
          <w:sz w:val="24"/>
          <w:szCs w:val="24"/>
        </w:rPr>
      </w:pPr>
    </w:p>
    <w:p w:rsidR="005914D9" w:rsidRPr="000A73B7" w:rsidRDefault="005914D9" w:rsidP="005914D9">
      <w:pPr>
        <w:tabs>
          <w:tab w:val="left" w:pos="851"/>
        </w:tabs>
        <w:ind w:firstLine="0"/>
        <w:rPr>
          <w:rFonts w:ascii="Times New Roman" w:hAnsi="Times New Roman" w:cs="Times New Roman"/>
          <w:b/>
          <w:sz w:val="24"/>
          <w:szCs w:val="24"/>
        </w:rPr>
      </w:pPr>
      <w:r w:rsidRPr="000A73B7">
        <w:rPr>
          <w:rFonts w:ascii="Times New Roman" w:hAnsi="Times New Roman" w:cs="Times New Roman"/>
          <w:b/>
          <w:sz w:val="24"/>
          <w:szCs w:val="24"/>
        </w:rPr>
        <w:tab/>
        <w:t>Vyrų ir moterų teisės</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Pasakodavo Tamošius </w:t>
      </w:r>
      <w:proofErr w:type="spellStart"/>
      <w:r>
        <w:rPr>
          <w:rFonts w:ascii="Times New Roman" w:hAnsi="Times New Roman" w:cs="Times New Roman"/>
          <w:sz w:val="24"/>
          <w:szCs w:val="24"/>
        </w:rPr>
        <w:t>Kesiūnas</w:t>
      </w:r>
      <w:proofErr w:type="spellEnd"/>
      <w:r>
        <w:rPr>
          <w:rFonts w:ascii="Times New Roman" w:hAnsi="Times New Roman" w:cs="Times New Roman"/>
          <w:sz w:val="24"/>
          <w:szCs w:val="24"/>
        </w:rPr>
        <w:t xml:space="preserve"> ir kiti seneliai.</w:t>
      </w:r>
    </w:p>
    <w:p w:rsidR="005914D9" w:rsidRDefault="005914D9" w:rsidP="005914D9">
      <w:pPr>
        <w:tabs>
          <w:tab w:val="left" w:pos="851"/>
        </w:tabs>
        <w:ind w:firstLine="0"/>
        <w:rPr>
          <w:rFonts w:ascii="Times New Roman" w:hAnsi="Times New Roman" w:cs="Times New Roman"/>
          <w:sz w:val="24"/>
          <w:szCs w:val="24"/>
        </w:rPr>
      </w:pP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Senovėje vyrų ir moterų, tėvų ir motinų teisės šeimoje buvo lygios. Motina daugiau teisių turėjo ir daugiau gerbiama buvo šeimoje. Jinai buvo šeimos širdis, augino vaikus, gamino maistą, kurstė šeimos židinį. Kaip liaudis sako: „Motina laiko tris namų kampus, o tėvas tik vieną“.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Tėvas daugiau rūpinosi namų tvarkymu, gyvulių auginimu (išskyrus paukščių auginimą ir lesinimą), javų auginimu, derliaus surinkimu, kūlimu, grūdų malimu, žemės ir ūkio tvarkymu.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Visus šeimos reikalus, tradicijas ir pobūvių ruošimą aptardavo abu šeimos nariai.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Senojo sodžiaus jaunimo – merginų, berniokų teisės buvo lygios: suėjimuose ar pasilinksminimuose arba į pasilinksminimus kviesdavo ir merginos, ir berniokai. Į ratelius, žaidimus ir šokius vesdavo ir berniokai, ir merginos. Jei merginos šokti išvesdavo berniokus, tai nebuvo laikoma nei įžūlumu, nei nepadorumu.</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lastRenderedPageBreak/>
        <w:tab/>
        <w:t>Tačiau į šokius, ypač į kitą kaimą vienos merginos neidavo. Jas lydėdavo broliai arba tėvai.</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Įsigalėjus religijai ir baudžiavai moterų teisės buvo susiaurintos. Nuo tada merginos berniokų šokti nebevesdavo. Net ir kūdikiui šeimoj gimus, tik motina privalėjo eiti į bažnyčią atlikti šventinimus, kaip nusidėjėlė. O tėvas, nors jis ir buvo kūdikio gimimo kaltininkas, tuo atveju nuodėmės neturėjo ir jam atlikti šventinimų nereikėjo.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Senovėje jaunimas buvo doras: virš paminėtų apylinkių 1598 ir 1609 metų gyventojų sąrašuose nėra įrašytos nė vienos vienišos motinos arba pavainikio. Tą patį ir seneliai pasakojo. </w:t>
      </w:r>
    </w:p>
    <w:p w:rsidR="005914D9" w:rsidRDefault="005914D9" w:rsidP="005914D9">
      <w:pPr>
        <w:tabs>
          <w:tab w:val="left" w:pos="851"/>
        </w:tabs>
        <w:ind w:firstLine="0"/>
        <w:rPr>
          <w:rFonts w:ascii="Times New Roman" w:hAnsi="Times New Roman" w:cs="Times New Roman"/>
          <w:sz w:val="24"/>
          <w:szCs w:val="24"/>
        </w:rPr>
      </w:pPr>
    </w:p>
    <w:p w:rsidR="005914D9" w:rsidRDefault="005914D9" w:rsidP="005914D9">
      <w:pPr>
        <w:tabs>
          <w:tab w:val="left" w:pos="851"/>
        </w:tabs>
        <w:ind w:firstLine="0"/>
        <w:rPr>
          <w:rFonts w:ascii="Times New Roman" w:hAnsi="Times New Roman" w:cs="Times New Roman"/>
          <w:sz w:val="24"/>
          <w:szCs w:val="24"/>
        </w:rPr>
      </w:pPr>
    </w:p>
    <w:p w:rsidR="005914D9" w:rsidRPr="006E30F7" w:rsidRDefault="005914D9" w:rsidP="005914D9">
      <w:pPr>
        <w:tabs>
          <w:tab w:val="left" w:pos="851"/>
        </w:tabs>
        <w:ind w:firstLine="0"/>
        <w:rPr>
          <w:rFonts w:ascii="Times New Roman" w:hAnsi="Times New Roman" w:cs="Times New Roman"/>
          <w:b/>
          <w:sz w:val="24"/>
          <w:szCs w:val="24"/>
        </w:rPr>
      </w:pPr>
      <w:r w:rsidRPr="006E30F7">
        <w:rPr>
          <w:rFonts w:ascii="Times New Roman" w:hAnsi="Times New Roman" w:cs="Times New Roman"/>
          <w:b/>
          <w:sz w:val="24"/>
          <w:szCs w:val="24"/>
        </w:rPr>
        <w:tab/>
        <w:t>Kaip įkurdavo naujus ūkius</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Pasakodavo Tamošius </w:t>
      </w:r>
      <w:proofErr w:type="spellStart"/>
      <w:r>
        <w:rPr>
          <w:rFonts w:ascii="Times New Roman" w:hAnsi="Times New Roman" w:cs="Times New Roman"/>
          <w:sz w:val="24"/>
          <w:szCs w:val="24"/>
        </w:rPr>
        <w:t>Kesiūnas</w:t>
      </w:r>
      <w:proofErr w:type="spellEnd"/>
      <w:r>
        <w:rPr>
          <w:rFonts w:ascii="Times New Roman" w:hAnsi="Times New Roman" w:cs="Times New Roman"/>
          <w:sz w:val="24"/>
          <w:szCs w:val="24"/>
        </w:rPr>
        <w:t xml:space="preserve"> ir kiti seneliai.</w:t>
      </w:r>
    </w:p>
    <w:p w:rsidR="005914D9" w:rsidRDefault="005914D9" w:rsidP="005914D9">
      <w:pPr>
        <w:tabs>
          <w:tab w:val="left" w:pos="851"/>
        </w:tabs>
        <w:ind w:firstLine="0"/>
        <w:rPr>
          <w:rFonts w:ascii="Times New Roman" w:hAnsi="Times New Roman" w:cs="Times New Roman"/>
          <w:sz w:val="24"/>
          <w:szCs w:val="24"/>
        </w:rPr>
      </w:pP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Senovėje valstiečių ūkiai buvo dideli – po 60 – 80 dešimtinių ir nedalomi. Ūkius – sodybas vadino dvareliais. Ūkių žemės buvo sklypų pavidalo. Valstiečio žemės sklypą sudarė ariama žemė, pievos, ganyklos ir miškas. Tada ūkiai samdinių dar neturėjo (pagrindas 1609 m. Lietuvos inventoriai – Panemunio valsčiaus pavadinto dvaro sąrašai).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Jei šeimoje augo daugiau sūnų, tai tėvų ūkį paveldėdavo vyriausias sūnus arba tas, kuris buvo darbštesnis. Kitiems sūnums laisvose žemėse įkurdavo po naują ūkį. Naujų ūkių įkūrimui visas kaimas eidavo į talkas, reikėjo iškirsti mišką, išdeginti kelmus, praarti dalį žemės ir pastatyti trobesius.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Kol įkurdavo sūnums naujus ūkius, tai šie apie 30 metų sulaukdavo. Įkūrus naują ūkį sūnų apvesdindavo.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 xml:space="preserve">1609 metais Ukmergės (lenkiško) kunigaikščio Jurgio Masalskio įsakymu iš minėtos apylinkės valstiečių ūkių buvo atimtos jų turėtos didelės žemės ir visiems valstiečių ūkiams buvo duoti – primatuoti mažesni žemės sklypai po vieną valaką., t. y. po 20 – 25 dešimtines. </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Tik karališkųjų (</w:t>
      </w:r>
      <w:proofErr w:type="spellStart"/>
      <w:r>
        <w:rPr>
          <w:rFonts w:ascii="Times New Roman" w:hAnsi="Times New Roman" w:cs="Times New Roman"/>
          <w:sz w:val="24"/>
          <w:szCs w:val="24"/>
        </w:rPr>
        <w:t>karaliaučyznos</w:t>
      </w:r>
      <w:proofErr w:type="spellEnd"/>
      <w:r>
        <w:rPr>
          <w:rFonts w:ascii="Times New Roman" w:hAnsi="Times New Roman" w:cs="Times New Roman"/>
          <w:sz w:val="24"/>
          <w:szCs w:val="24"/>
        </w:rPr>
        <w:t xml:space="preserve">) kaimų ūkiai išliko neapkarpyti. Toks kaimas buvo </w:t>
      </w:r>
      <w:proofErr w:type="spellStart"/>
      <w:r>
        <w:rPr>
          <w:rFonts w:ascii="Times New Roman" w:hAnsi="Times New Roman" w:cs="Times New Roman"/>
          <w:sz w:val="24"/>
          <w:szCs w:val="24"/>
        </w:rPr>
        <w:t>Sipelių</w:t>
      </w:r>
      <w:proofErr w:type="spellEnd"/>
      <w:r>
        <w:rPr>
          <w:rFonts w:ascii="Times New Roman" w:hAnsi="Times New Roman" w:cs="Times New Roman"/>
          <w:sz w:val="24"/>
          <w:szCs w:val="24"/>
        </w:rPr>
        <w:t>, Kalniečių ir kai kurie atskiri ūkiai.</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Iš kiekvieno senojo ūkio atimtą didesniąją žemės dalį išdalino ponams, daugiausia iš Lenkijos atvykusiems plikbajoriams.</w:t>
      </w:r>
    </w:p>
    <w:p w:rsidR="005914D9" w:rsidRDefault="005914D9" w:rsidP="005914D9">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t>Tais metais privertė valstiečius eiti ponams baudžiavą.</w:t>
      </w:r>
    </w:p>
    <w:p w:rsidR="005914D9" w:rsidRDefault="005914D9" w:rsidP="005914D9">
      <w:pPr>
        <w:tabs>
          <w:tab w:val="left" w:pos="851"/>
        </w:tabs>
        <w:ind w:firstLine="0"/>
        <w:rPr>
          <w:rFonts w:ascii="Times New Roman" w:hAnsi="Times New Roman" w:cs="Times New Roman"/>
          <w:sz w:val="24"/>
          <w:szCs w:val="24"/>
        </w:rPr>
      </w:pPr>
    </w:p>
    <w:p w:rsidR="001A0ED4" w:rsidRDefault="005914D9">
      <w:r>
        <w:t xml:space="preserve">                                                                                                      </w:t>
      </w:r>
      <w:bookmarkStart w:id="0" w:name="_GoBack"/>
      <w:bookmarkEnd w:id="0"/>
      <w:r>
        <w:t>Visą straipsnį skaitykite žurnale</w:t>
      </w:r>
    </w:p>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9"/>
    <w:rsid w:val="001A0ED4"/>
    <w:rsid w:val="00591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14D9"/>
    <w:pPr>
      <w:spacing w:after="0" w:line="240" w:lineRule="auto"/>
      <w:ind w:firstLine="1134"/>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914D9"/>
    <w:pPr>
      <w:spacing w:after="0" w:line="240" w:lineRule="auto"/>
      <w:ind w:firstLine="1134"/>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3415</Words>
  <Characters>1948</Characters>
  <Application>Microsoft Office Word</Application>
  <DocSecurity>0</DocSecurity>
  <Lines>16</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2016-06-16T13:24:00Z</dcterms:created>
  <dcterms:modified xsi:type="dcterms:W3CDTF">2016-06-16T13:25:00Z</dcterms:modified>
</cp:coreProperties>
</file>