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B2" w:rsidRDefault="00476CB2" w:rsidP="00476CB2">
      <w:pPr>
        <w:jc w:val="center"/>
      </w:pPr>
      <w:r>
        <w:t>„Ar Etnografinių regionų metai padės išsaugoti tradicinę liaudies kultūrą?“</w:t>
      </w:r>
    </w:p>
    <w:p w:rsidR="00476CB2" w:rsidRDefault="00476CB2" w:rsidP="00476CB2">
      <w:pPr>
        <w:jc w:val="center"/>
      </w:pPr>
    </w:p>
    <w:p w:rsidR="00476CB2" w:rsidRDefault="00476CB2" w:rsidP="00476CB2">
      <w:pPr>
        <w:jc w:val="center"/>
      </w:pPr>
      <w:r>
        <w:t>Giedrė Spundzevičienė</w:t>
      </w:r>
    </w:p>
    <w:p w:rsidR="00476CB2" w:rsidRDefault="00476CB2" w:rsidP="00476CB2">
      <w:pPr>
        <w:jc w:val="center"/>
      </w:pPr>
      <w:r>
        <w:t>Rokiškio krašto muziejaus muziejininkė</w:t>
      </w:r>
    </w:p>
    <w:p w:rsidR="00476CB2" w:rsidRDefault="00476CB2" w:rsidP="00476CB2">
      <w:pPr>
        <w:jc w:val="center"/>
      </w:pPr>
    </w:p>
    <w:p w:rsidR="00476CB2" w:rsidRDefault="00476CB2" w:rsidP="00476CB2">
      <w:pPr>
        <w:jc w:val="both"/>
      </w:pPr>
      <w:r>
        <w:t>Rokiškio krašto muziejus (įkurtas 1933 m.), savo veiklą pradėjęs kaupdamas lietuvių liaudies meno kūrinius,  fonduose turi išties vertingų šio meno rinkinių: kalvystės dirbinių – nukaltų  geležinių kryžių viršūnių, senųjų sakralinių medinių skulptūrų, keramikos gaminių, audinių, tapybos darbų. Minėtas liaudies meno lobynas buvo ir yra kaupiamas nuo tarpukario iki šių dienų. Mūsų muziejuje saugoma per 4 tūkstančius liaudies meno eksponatų ir daugiau kaip 4 tūkstančiai etnografijos eksponatų. Nors skaičiai ne visada iškalbingi, tačiau šįsyk jie leidžia gilintis į  tradicinio liaudies meno situaciją šiandien, jo tęstinumą ir pokyčius. Kasmet muziejaus fondai papildomi 1–2 tūkstančiais eksponatų, iš kurių  tik nežymi dalis tenka tradiciniam liaudies menui ir etnografijai. Taip yra todėl, kad baigia išmirti senoji liaudies meno kūrėjų karta, pakirstos tradicinės kultūros šaknys, visiškai pasikeitęs gyvenimo būdas ir iš dalies vertybės. Šį teiginį paliudija žymaus dailės istoriko, profesionalios muziejininkystės pradininko, Pauliaus Galaunės (1890–1988) prieš kelias dešimtis metų išsakytos mintys: „Palaidojus senąją žmonių kartą, palaidosime ir amžiais išnešiotą gyvąją lietuvio dvasios kūrybą“.</w:t>
      </w:r>
    </w:p>
    <w:p w:rsidR="00476CB2" w:rsidRDefault="00476CB2" w:rsidP="00476CB2">
      <w:pPr>
        <w:jc w:val="both"/>
      </w:pPr>
      <w:r>
        <w:t>Neišvengiamus pokyčius tradicinėje kaimo kultūroje, melioracijos padarinius XX a. 6–7 deš. įvertinę Rokiškio krašto muziejaus darbuotojai rinko melioruojamuose kaimuose, griaunamose sodybose Rytų Aukštaitijos regiono liaudies meno vertybes, etnografinę medžiagą. Muziejinėmis vertybėmis tapo bevardžių kaimo kalvių nukaldintos geležinių kryžių viršūnės ir dievdirbių kurtos medinės šventųjų skulptūrėlės, eksponuojamos rūmų pusrūsyje atvirose saugyklose. Šiltuoju metų laiku su etnografijos eksponatais muziejaus lankytojai gali susipažinti klėtyse, kalvėje, dūminėje pirkioje. Tačiau didžioji dalis liaudies meno (audiniai, keramika, drožiniai, tapyba) ir etnografijos eksponatų  yra saugyklose.</w:t>
      </w:r>
    </w:p>
    <w:p w:rsidR="00476CB2" w:rsidRDefault="00476CB2" w:rsidP="00476CB2">
      <w:pPr>
        <w:jc w:val="both"/>
      </w:pPr>
      <w:r>
        <w:t xml:space="preserve">Seimui 2015 metus paskelbus Etnografinių regionų metais, muziejus didelį dėmesį skiria liaudies meno ir etnografijos sklaidai. Bendradarbiaujama su rajono tautodailininkais, rengiamos jų kūrybos parodos, kūrėjai kviečiami dalyvauti muziejaus šventėse, konsultuojami medžio drožėjai (Juozas Čepulis ir kt.), kuriantys tradicinę lietuvių liaudies skulptūrą. Vidmantas Zakarka, sertifikuotas senųjų kryždirbystės tradicijų ir šaukščiaus amato puoselėtojas, be kūrybinio darbo rengia drožybos edukacijas. Vykdoma ir leidybinė veikla. Projekto lėšomis planuojamas išleisti verpimo ir audimo įrankių, saugomų muziejuje, katalogas, kuriame bus įamžintos  ne tik 54 meniškais raižiniais papuoštos verpstės, bet ir kiti minėtiems darbams skirti įrankiai. Muziejaus parke esančiuose valstiečio buities pastatuose (klėtyse, kalvėje, dūminėje pirkioje) galima iš arti pamatyti  liaudies meno ir etnografijos eksponatus, atveriančius mūsų krašto žmonių  giliausius kūrybingumo klodus: audinių raštai ir spalvos, kraičio skrynių tapybiškumas, buities rakandų, darbo įrankių funkcionalumas ir estetiškumas – tai XIX a. pab. – XX a. vid. gyvensenos atspindys, improvizuotas sugrįžimas į nuo mūsų laiko nutolusią kasdienybę. Dauguma šių eksponatų (įvairūs buities rakandai, darbo įrankiai, indai) jau atgyvenę savo laiką, tačiau  saugantys praktiškumo paslaptį. Tautodailininkai, tęsiantys savo kūryboje liaudies meno tradicijas, ieško galimybių tradicinės kultūros sklaidai. Jiems tenka bendrauti su įkurtų ir besikuriančių kaimo turizmo sodybų savininkais, pageidaujančiais autentiškos aplinkos.  Autentiškumo sodybai suteiks margintos kraičių skrynios,  namuose austos vilnonės languotos skaros, molio puodynės, įvairiausi mediniai darbo įrankiai.  Visa tai, kas sava, gražu, lietuviška, gali sukurti ir šiandieniniai liaudies meistrai, tautodailininkai. Labai norėtųsi, kad ir sodybų savininkai, ir tautodailininkai prasmingai bendradarbiautų . Tuos, kas turi gražių sumanymų, tęsia liaudies meno tradicijas, domisi etnografija, muziejus gali konsultuoti, suteikti reikiamą informaciją. </w:t>
      </w:r>
    </w:p>
    <w:p w:rsidR="00BF4A71" w:rsidRDefault="00476CB2">
      <w:r>
        <w:t xml:space="preserve">                                                                                                    Visą straipsnį skaitykite žurnale </w:t>
      </w:r>
    </w:p>
    <w:p w:rsidR="00476CB2" w:rsidRDefault="00476CB2">
      <w:r>
        <w:t xml:space="preserve">                                                                                                             Publikuota 2015 06 10</w:t>
      </w:r>
    </w:p>
    <w:sectPr w:rsidR="00476CB2"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76CB2"/>
    <w:rsid w:val="00191A1D"/>
    <w:rsid w:val="00476CB2"/>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B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2792</Words>
  <Characters>1593</Characters>
  <Application>Microsoft Office Word</Application>
  <DocSecurity>0</DocSecurity>
  <Lines>13</Lines>
  <Paragraphs>8</Paragraphs>
  <ScaleCrop>false</ScaleCrop>
  <Company>Grizli777</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2015-06-18T12:12:00Z</dcterms:created>
  <dcterms:modified xsi:type="dcterms:W3CDTF">2015-06-18T12:13:00Z</dcterms:modified>
</cp:coreProperties>
</file>