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63" w:rsidRPr="00F8547A" w:rsidRDefault="008D2A63" w:rsidP="008D2A63">
      <w:pPr>
        <w:jc w:val="center"/>
        <w:rPr>
          <w:b/>
          <w:sz w:val="28"/>
          <w:szCs w:val="28"/>
        </w:rPr>
      </w:pPr>
      <w:r w:rsidRPr="00F8547A">
        <w:rPr>
          <w:b/>
          <w:sz w:val="28"/>
          <w:szCs w:val="28"/>
        </w:rPr>
        <w:t>Prigijome visi, bastūnais nė vienas netapome...</w:t>
      </w:r>
    </w:p>
    <w:p w:rsidR="008D2A63" w:rsidRDefault="008D2A63" w:rsidP="008D2A63">
      <w:pPr>
        <w:rPr>
          <w:b/>
        </w:rPr>
      </w:pPr>
    </w:p>
    <w:p w:rsidR="008D2A63" w:rsidRPr="00E85A97" w:rsidRDefault="008D2A63" w:rsidP="008D2A63">
      <w:pPr>
        <w:tabs>
          <w:tab w:val="left" w:pos="2190"/>
        </w:tabs>
        <w:jc w:val="center"/>
      </w:pPr>
      <w:r w:rsidRPr="00E85A97">
        <w:t>Rokiškio Juozo Tumo – Vaižganto gimnazijos</w:t>
      </w:r>
    </w:p>
    <w:p w:rsidR="008D2A63" w:rsidRPr="00E85A97" w:rsidRDefault="008D2A63" w:rsidP="008D2A63">
      <w:pPr>
        <w:tabs>
          <w:tab w:val="left" w:pos="2190"/>
        </w:tabs>
        <w:jc w:val="center"/>
      </w:pPr>
      <w:r w:rsidRPr="00E85A97">
        <w:t xml:space="preserve">„Romuvos“ padalinio bibliotekos vedėja Reda </w:t>
      </w:r>
      <w:proofErr w:type="spellStart"/>
      <w:r w:rsidRPr="00E85A97">
        <w:t>Kiselytė</w:t>
      </w:r>
      <w:proofErr w:type="spellEnd"/>
    </w:p>
    <w:p w:rsidR="008D2A63" w:rsidRPr="00E85A97" w:rsidRDefault="008D2A63" w:rsidP="008D2A63">
      <w:pPr>
        <w:tabs>
          <w:tab w:val="left" w:pos="2190"/>
        </w:tabs>
        <w:jc w:val="center"/>
      </w:pPr>
      <w:r w:rsidRPr="00E85A97">
        <w:t>kalbina Oną Mackevičienę</w:t>
      </w:r>
    </w:p>
    <w:p w:rsidR="008D2A63" w:rsidRPr="00864F1D" w:rsidRDefault="008D2A63" w:rsidP="008D2A63">
      <w:pPr>
        <w:rPr>
          <w:b/>
        </w:rPr>
      </w:pPr>
    </w:p>
    <w:p w:rsidR="008D2A63" w:rsidRPr="00CD1724" w:rsidRDefault="008D2A63" w:rsidP="008D2A63">
      <w:r>
        <w:rPr>
          <w:b/>
        </w:rPr>
        <w:t xml:space="preserve">   </w:t>
      </w:r>
      <w:r w:rsidRPr="00CD1724">
        <w:t>Painus ir nepaprastas žmogaus gyvenimo kelias. Kiekvieno vis kitoks... Kas suskaičiuos jo nueitus takus ir takelius, vingius ir atsišakojimus... Taip ir eina žmogus tuo keliu, palikdamas pėdsakus.</w:t>
      </w:r>
    </w:p>
    <w:p w:rsidR="008D2A63" w:rsidRPr="00CD1724" w:rsidRDefault="008D2A63" w:rsidP="008D2A63">
      <w:pPr>
        <w:jc w:val="both"/>
      </w:pPr>
      <w:r w:rsidRPr="00CD1724">
        <w:t xml:space="preserve">   Istorikė muziejininkė Ona Mackevičienė įmynė gilius ir prasmingus pėdsakus </w:t>
      </w:r>
      <w:r>
        <w:t>Rokiškio krašto žemėje. Šią asmenybę</w:t>
      </w:r>
      <w:r w:rsidRPr="00CD1724">
        <w:t xml:space="preserve"> būtų galima apibūdinti, kaip „gyvą, skrupulingai tiksliai sudėliotą bibliografinį leidinį“. Gerbiama Ona Mackevičienė sutiko savo mintis išsakyti Rokiškio krašto kultūros žurnalo „Prie Nemunėlio“ skaitytojams.</w:t>
      </w:r>
    </w:p>
    <w:p w:rsidR="008D2A63" w:rsidRPr="00864F1D" w:rsidRDefault="008D2A63" w:rsidP="008D2A63">
      <w:pPr>
        <w:rPr>
          <w:b/>
        </w:rPr>
      </w:pPr>
    </w:p>
    <w:p w:rsidR="008D2A63" w:rsidRPr="005E05D2" w:rsidRDefault="008D2A63" w:rsidP="008D2A63">
      <w:pPr>
        <w:rPr>
          <w:i/>
        </w:rPr>
      </w:pPr>
      <w:r w:rsidRPr="00864F1D">
        <w:rPr>
          <w:b/>
        </w:rPr>
        <w:t xml:space="preserve">   </w:t>
      </w:r>
      <w:r>
        <w:rPr>
          <w:b/>
        </w:rPr>
        <w:t xml:space="preserve">R. K.: </w:t>
      </w:r>
      <w:r w:rsidRPr="005E05D2">
        <w:rPr>
          <w:i/>
        </w:rPr>
        <w:t xml:space="preserve">Te </w:t>
      </w:r>
      <w:r>
        <w:rPr>
          <w:i/>
        </w:rPr>
        <w:t>nepasirodo įkyrūs mano klausimai</w:t>
      </w:r>
      <w:r w:rsidRPr="005E05D2">
        <w:rPr>
          <w:i/>
        </w:rPr>
        <w:t>... Prisipažinsiu, nelengvas buvo ėjimas iki Jūsų asmenybės. Nepaprasta kalbinti istorikę, kurios daugiau nei keturi gyvenimo dešimtmečiai pašvęsti muziejaus veiklai. Tai jau istorijos tarpsnis...</w:t>
      </w:r>
      <w:r w:rsidRPr="00F8547A">
        <w:rPr>
          <w:i/>
        </w:rPr>
        <w:t xml:space="preserve"> </w:t>
      </w:r>
      <w:r w:rsidRPr="005E05D2">
        <w:rPr>
          <w:i/>
        </w:rPr>
        <w:t>Norėčiau laiko ratą pasukti atgal... Kas lėmė būtent tokį gyvenimo pasirinkimą – posūkį į istorijos mokslą?</w:t>
      </w:r>
    </w:p>
    <w:p w:rsidR="008D2A63" w:rsidRPr="00F8547A" w:rsidRDefault="008D2A63" w:rsidP="008D2A63">
      <w:pPr>
        <w:jc w:val="both"/>
        <w:rPr>
          <w:i/>
        </w:rPr>
      </w:pPr>
      <w:r>
        <w:rPr>
          <w:i/>
        </w:rPr>
        <w:t xml:space="preserve"> </w:t>
      </w:r>
    </w:p>
    <w:p w:rsidR="008D2A63" w:rsidRPr="003F515B" w:rsidRDefault="008D2A63" w:rsidP="008D2A63">
      <w:pPr>
        <w:jc w:val="both"/>
      </w:pPr>
      <w:r>
        <w:rPr>
          <w:b/>
        </w:rPr>
        <w:t xml:space="preserve">  O. M.: </w:t>
      </w:r>
      <w:r w:rsidRPr="003F515B">
        <w:t xml:space="preserve">Mokiausi aš gerai, tačiau didelio polinkio </w:t>
      </w:r>
      <w:r>
        <w:t>tiksliesiems mokslams neturėjau</w:t>
      </w:r>
      <w:r w:rsidRPr="003F515B">
        <w:t xml:space="preserve">, užtat turėjau nepaprastai gerus mokytojus. Labiausiai žavėjausi istoriku Modestu </w:t>
      </w:r>
      <w:proofErr w:type="spellStart"/>
      <w:r w:rsidRPr="003F515B">
        <w:t>Virkečiu</w:t>
      </w:r>
      <w:proofErr w:type="spellEnd"/>
      <w:r w:rsidRPr="003F515B">
        <w:t xml:space="preserve"> – inteligentišku, teisingu ir labai padoriu, tolerant</w:t>
      </w:r>
      <w:r>
        <w:t>išku, skvarbaus proto žmogumi. M</w:t>
      </w:r>
      <w:r w:rsidRPr="003F515B">
        <w:t>okytojui buvo svetimi stereotipai ar ideologiniai štampai. Jis nebuvo mūsų draugas. Jis buvo mūsų autoritetas, siekiamybė.</w:t>
      </w:r>
    </w:p>
    <w:p w:rsidR="008D2A63" w:rsidRPr="00864F1D" w:rsidRDefault="008D2A63" w:rsidP="008D2A63">
      <w:pPr>
        <w:rPr>
          <w:b/>
        </w:rPr>
      </w:pPr>
    </w:p>
    <w:p w:rsidR="008D2A63" w:rsidRPr="005E05D2" w:rsidRDefault="008D2A63" w:rsidP="008D2A63">
      <w:pPr>
        <w:rPr>
          <w:i/>
        </w:rPr>
      </w:pPr>
      <w:r w:rsidRPr="005E05D2">
        <w:rPr>
          <w:i/>
        </w:rPr>
        <w:t xml:space="preserve">   R. K.: Jūsų bendramoksliai. Kas jie? Ar tenka su jais bendrauti, susitikti?</w:t>
      </w:r>
    </w:p>
    <w:p w:rsidR="008D2A63" w:rsidRPr="00681029" w:rsidRDefault="008D2A63" w:rsidP="008D2A63"/>
    <w:p w:rsidR="008D2A63" w:rsidRPr="00D55067" w:rsidRDefault="008D2A63" w:rsidP="008D2A63">
      <w:pPr>
        <w:jc w:val="both"/>
      </w:pPr>
      <w:r w:rsidRPr="00681029">
        <w:t xml:space="preserve">   </w:t>
      </w:r>
      <w:r w:rsidRPr="005E05D2">
        <w:rPr>
          <w:b/>
        </w:rPr>
        <w:t>O.</w:t>
      </w:r>
      <w:r>
        <w:rPr>
          <w:b/>
        </w:rPr>
        <w:t xml:space="preserve"> </w:t>
      </w:r>
      <w:r w:rsidRPr="005E05D2">
        <w:rPr>
          <w:b/>
        </w:rPr>
        <w:t>M.:</w:t>
      </w:r>
      <w:r>
        <w:t xml:space="preserve"> </w:t>
      </w:r>
      <w:r w:rsidRPr="00681029">
        <w:t>Turiu vieną bendramokslį, su kuriuo kasdien jau pusė šimtmečio. Tai mano vyras Zigmas. Bendramoksliai pasklidę po visą Lietuvą.</w:t>
      </w:r>
      <w:r>
        <w:t xml:space="preserve"> Dabar juokauju, kad mano kartos absolventų likimus nuspręsdavo skirstymo komisija. Baigę Universitetą ir jos pasiųsti mes važiuodavome ten, kur reikia, o ne ten, kur norėjome. Ir nieko blogo čia nematau. Prigijome visi, bastūnais nė vienas netapome. Rokiškyje turėjau dar vieną kursioką – buvusį muziejaus direktorių Algimantą </w:t>
      </w:r>
      <w:proofErr w:type="spellStart"/>
      <w:r>
        <w:t>Kvartūną</w:t>
      </w:r>
      <w:proofErr w:type="spellEnd"/>
      <w:r>
        <w:t>.</w:t>
      </w:r>
    </w:p>
    <w:p w:rsidR="008D2A63" w:rsidRDefault="008D2A63" w:rsidP="008D2A63">
      <w:pPr>
        <w:rPr>
          <w:b/>
        </w:rPr>
      </w:pPr>
    </w:p>
    <w:p w:rsidR="008D2A63" w:rsidRPr="00864F1D" w:rsidRDefault="008D2A63" w:rsidP="008D2A63">
      <w:pPr>
        <w:rPr>
          <w:b/>
        </w:rPr>
      </w:pPr>
      <w:r w:rsidRPr="005E05D2">
        <w:rPr>
          <w:b/>
        </w:rPr>
        <w:t>R.</w:t>
      </w:r>
      <w:r>
        <w:rPr>
          <w:b/>
        </w:rPr>
        <w:t xml:space="preserve"> </w:t>
      </w:r>
      <w:r w:rsidRPr="005E05D2">
        <w:rPr>
          <w:b/>
        </w:rPr>
        <w:t>K.:</w:t>
      </w:r>
      <w:r>
        <w:rPr>
          <w:b/>
        </w:rPr>
        <w:t xml:space="preserve"> </w:t>
      </w:r>
      <w:r w:rsidRPr="005E05D2">
        <w:rPr>
          <w:i/>
        </w:rPr>
        <w:t>Esate kilusi iš Dzūkijos krašto, kuo Jūs žavi Aukštaitijos krašto kultūra? Kuo nusivylėte?</w:t>
      </w:r>
    </w:p>
    <w:p w:rsidR="008D2A63" w:rsidRPr="00864F1D" w:rsidRDefault="008D2A63" w:rsidP="008D2A63">
      <w:pPr>
        <w:rPr>
          <w:b/>
        </w:rPr>
      </w:pPr>
      <w:r>
        <w:rPr>
          <w:b/>
        </w:rPr>
        <w:t xml:space="preserve"> </w:t>
      </w:r>
    </w:p>
    <w:p w:rsidR="008D2A63" w:rsidRPr="00D55067" w:rsidRDefault="008D2A63" w:rsidP="008D2A63">
      <w:pPr>
        <w:jc w:val="both"/>
      </w:pPr>
      <w:r w:rsidRPr="005E05D2">
        <w:rPr>
          <w:b/>
        </w:rPr>
        <w:t xml:space="preserve">   O.</w:t>
      </w:r>
      <w:r>
        <w:rPr>
          <w:b/>
        </w:rPr>
        <w:t xml:space="preserve"> </w:t>
      </w:r>
      <w:r w:rsidRPr="005E05D2">
        <w:rPr>
          <w:b/>
        </w:rPr>
        <w:t>M.:</w:t>
      </w:r>
      <w:r>
        <w:t xml:space="preserve"> </w:t>
      </w:r>
      <w:r w:rsidRPr="00D55067">
        <w:t>Ar Dzūkija, ar Aukštaitija – visur ta pati Lietuva, visur gyvena žmonės. Dar vaikystėje man įdiegė: „Kaip tu žmonėms, taip ir žmonės tau“. Tuo principu ir vadovaujuosi. Rokiškiui tapau sava ir gerai pažįstama. Aš džiaugiuosi šio krašto žmonėmis ir jų gražiais darbais.</w:t>
      </w:r>
    </w:p>
    <w:p w:rsidR="008D2A63" w:rsidRDefault="008D2A63" w:rsidP="008D2A63">
      <w:pPr>
        <w:rPr>
          <w:b/>
        </w:rPr>
      </w:pPr>
    </w:p>
    <w:p w:rsidR="008D2A63" w:rsidRDefault="008D2A63" w:rsidP="008D2A63">
      <w:pPr>
        <w:rPr>
          <w:b/>
        </w:rPr>
      </w:pPr>
    </w:p>
    <w:p w:rsidR="008D2A63" w:rsidRPr="005E05D2" w:rsidRDefault="008D2A63" w:rsidP="008D2A63">
      <w:pPr>
        <w:jc w:val="both"/>
        <w:rPr>
          <w:i/>
        </w:rPr>
      </w:pPr>
      <w:r w:rsidRPr="00864F1D">
        <w:rPr>
          <w:b/>
        </w:rPr>
        <w:t xml:space="preserve"> </w:t>
      </w:r>
      <w:r>
        <w:rPr>
          <w:b/>
        </w:rPr>
        <w:t xml:space="preserve">R. K.: </w:t>
      </w:r>
      <w:r w:rsidRPr="005E05D2">
        <w:rPr>
          <w:i/>
        </w:rPr>
        <w:t>Muziejininkai – žmonės pasišventėliai be išskaičiavimo ir savanaudiškumo. Ką Jums reiškia tokie žmonės?</w:t>
      </w:r>
    </w:p>
    <w:p w:rsidR="008D2A63" w:rsidRDefault="008D2A63" w:rsidP="008D2A63">
      <w:pPr>
        <w:rPr>
          <w:b/>
        </w:rPr>
      </w:pPr>
    </w:p>
    <w:p w:rsidR="008D2A63" w:rsidRPr="00B207E4" w:rsidRDefault="008D2A63" w:rsidP="008D2A63">
      <w:pPr>
        <w:jc w:val="both"/>
      </w:pPr>
      <w:r w:rsidRPr="005E05D2">
        <w:rPr>
          <w:b/>
        </w:rPr>
        <w:t xml:space="preserve">   O. M.:</w:t>
      </w:r>
      <w:r>
        <w:t xml:space="preserve"> </w:t>
      </w:r>
      <w:r w:rsidRPr="00B207E4">
        <w:t>Taip, Jūs teisi. Muziejininkai tikrai ne savanaudžiai, o progų susigundyti turime nemažai. Juk per mūsų rankas į valstybės lobyną keliauja milijoninės vertybės: retos knygos ir paveikslai, senas porcelianas ir sidabro gaminiai, antikvariniai baldai ir numizmatika, tačiau nežinau nė vieno muziejininko, kuris būtų šiomis vertybėmis susigundęs, ką nors priglaudęs sau. Sena ir nerašyta muziejininkų darbo etika skelbia, jog šios profesijos žmonėms turi būti svetima kolekcionavimo aistra. Jeigu neatsilaikai – traukis iš tarnybos. Aš laiminga, kad tenka dirbti su sąžinės grynuoliais, kukliais žmonėmis, tyliai kaupiančiais ir saugančiais kultūros vertybes.</w:t>
      </w:r>
    </w:p>
    <w:p w:rsidR="008D2A63" w:rsidRPr="00864F1D" w:rsidRDefault="008D2A63" w:rsidP="008D2A63">
      <w:pPr>
        <w:rPr>
          <w:b/>
        </w:rPr>
      </w:pPr>
    </w:p>
    <w:p w:rsidR="008D2A63" w:rsidRPr="00864F1D" w:rsidRDefault="008D2A63" w:rsidP="008D2A63">
      <w:pPr>
        <w:jc w:val="both"/>
        <w:rPr>
          <w:b/>
        </w:rPr>
      </w:pPr>
      <w:r w:rsidRPr="00864F1D">
        <w:rPr>
          <w:b/>
        </w:rPr>
        <w:lastRenderedPageBreak/>
        <w:t xml:space="preserve">   </w:t>
      </w:r>
      <w:r>
        <w:rPr>
          <w:b/>
        </w:rPr>
        <w:t xml:space="preserve">R. K.: </w:t>
      </w:r>
      <w:r w:rsidRPr="005E05D2">
        <w:rPr>
          <w:i/>
        </w:rPr>
        <w:t>Istoriką kuria ir laikas. Mūsų tautiečiai ištvėrė kraują, kančias, mirtis, melą, prievartą... Kas Jūsų tvirtybės šaltinis?</w:t>
      </w:r>
    </w:p>
    <w:p w:rsidR="008D2A63" w:rsidRPr="00864F1D" w:rsidRDefault="008D2A63" w:rsidP="008D2A63">
      <w:pPr>
        <w:rPr>
          <w:b/>
        </w:rPr>
      </w:pPr>
    </w:p>
    <w:p w:rsidR="00BF4A71" w:rsidRDefault="008D2A63">
      <w:r>
        <w:t xml:space="preserve">                                                                                                 Visą straipsnį skaitykite žurnale </w:t>
      </w:r>
    </w:p>
    <w:p w:rsidR="008D2A63" w:rsidRDefault="008D2A63">
      <w:r>
        <w:t>Publikuota 2014 m. liepos 8 d.</w:t>
      </w:r>
    </w:p>
    <w:sectPr w:rsidR="008D2A63"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8D2A63"/>
    <w:rsid w:val="000E21FA"/>
    <w:rsid w:val="008D2A63"/>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6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2196</Words>
  <Characters>1252</Characters>
  <Application>Microsoft Office Word</Application>
  <DocSecurity>0</DocSecurity>
  <Lines>10</Lines>
  <Paragraphs>6</Paragraphs>
  <ScaleCrop>false</ScaleCrop>
  <Company>Grizli777</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2014-07-07T07:44:00Z</dcterms:created>
  <dcterms:modified xsi:type="dcterms:W3CDTF">2014-07-07T07:45:00Z</dcterms:modified>
</cp:coreProperties>
</file>