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5BA" w:rsidRPr="00594ACE" w:rsidRDefault="002B65BA" w:rsidP="002B65BA">
      <w:pPr>
        <w:jc w:val="center"/>
        <w:rPr>
          <w:sz w:val="24"/>
          <w:szCs w:val="24"/>
          <w:lang w:val="lt-LT"/>
        </w:rPr>
      </w:pPr>
      <w:r w:rsidRPr="00594ACE">
        <w:rPr>
          <w:sz w:val="24"/>
          <w:szCs w:val="24"/>
          <w:lang w:val="lt-LT"/>
        </w:rPr>
        <w:t xml:space="preserve">Recenzija kraštiečio </w:t>
      </w:r>
      <w:r>
        <w:rPr>
          <w:sz w:val="24"/>
          <w:szCs w:val="24"/>
          <w:lang w:val="lt-LT"/>
        </w:rPr>
        <w:t>kūrybai</w:t>
      </w:r>
    </w:p>
    <w:p w:rsidR="002B65BA" w:rsidRPr="000D36D7" w:rsidRDefault="002B65BA" w:rsidP="002B65BA">
      <w:pPr>
        <w:jc w:val="center"/>
        <w:rPr>
          <w:sz w:val="28"/>
          <w:szCs w:val="28"/>
          <w:lang w:val="lt-LT"/>
        </w:rPr>
      </w:pPr>
      <w:r w:rsidRPr="000D36D7">
        <w:rPr>
          <w:sz w:val="28"/>
          <w:szCs w:val="28"/>
          <w:lang w:val="lt-LT"/>
        </w:rPr>
        <w:t>Keli iš nerimo dėžutės iškritę eilėraščiai</w:t>
      </w:r>
    </w:p>
    <w:p w:rsidR="002B65BA" w:rsidRPr="000D36D7" w:rsidRDefault="002B65BA" w:rsidP="002B65BA">
      <w:pPr>
        <w:jc w:val="center"/>
        <w:rPr>
          <w:sz w:val="28"/>
          <w:szCs w:val="28"/>
          <w:lang w:val="lt-LT"/>
        </w:rPr>
      </w:pPr>
      <w:r w:rsidRPr="000D36D7">
        <w:rPr>
          <w:lang w:val="lt-LT"/>
        </w:rPr>
        <w:t>Gintautas Stankaitis</w:t>
      </w:r>
    </w:p>
    <w:p w:rsidR="002B65BA" w:rsidRDefault="002B65BA" w:rsidP="002B65BA">
      <w:pPr>
        <w:pStyle w:val="NoSpacing"/>
        <w:jc w:val="both"/>
        <w:rPr>
          <w:i/>
          <w:lang w:val="lt-LT"/>
        </w:rPr>
      </w:pPr>
      <w:r>
        <w:rPr>
          <w:lang w:val="lt-LT"/>
        </w:rPr>
        <w:tab/>
      </w:r>
      <w:r w:rsidRPr="009369D1">
        <w:rPr>
          <w:i/>
          <w:lang w:val="lt-LT"/>
        </w:rPr>
        <w:t xml:space="preserve">Su dideliu malonumu perskaičiau dovanotą man Rokiškio krašto kultūros žurnalo </w:t>
      </w:r>
      <w:r>
        <w:rPr>
          <w:i/>
          <w:lang w:val="lt-LT"/>
        </w:rPr>
        <w:t xml:space="preserve">,,Prie Nemunėlio“ 2011 metų </w:t>
      </w:r>
      <w:r w:rsidRPr="009369D1">
        <w:rPr>
          <w:i/>
          <w:lang w:val="lt-LT"/>
        </w:rPr>
        <w:t>1(26)</w:t>
      </w:r>
      <w:r>
        <w:rPr>
          <w:i/>
          <w:lang w:val="lt-LT"/>
        </w:rPr>
        <w:t xml:space="preserve"> numerį. Ž</w:t>
      </w:r>
      <w:r w:rsidRPr="009369D1">
        <w:rPr>
          <w:i/>
          <w:lang w:val="lt-LT"/>
        </w:rPr>
        <w:t>urnalas labai patraukia skaitytoją savo informatyvumu, paskelbtais galbūt pirmąjį kartą viešai ir plačiai aprašytais literatūriniais faktais, įžymių šio krašto kūrėjų ir asmenybių gyvenimų aprašymais, istorinėmis nuotraukomis, atsiminimais (A.</w:t>
      </w:r>
      <w:r>
        <w:rPr>
          <w:i/>
          <w:lang w:val="lt-LT"/>
        </w:rPr>
        <w:t>Keliuočio ,,Mano autobiografija“</w:t>
      </w:r>
      <w:r w:rsidRPr="009369D1">
        <w:rPr>
          <w:i/>
          <w:lang w:val="lt-LT"/>
        </w:rPr>
        <w:t xml:space="preserve"> , A. Bučiaus ,,Keli štrichai mokytojo portretui“ ir kt.). Mielai ir šiltai nuteikia gerai (gal geriau sakyti tobulai) </w:t>
      </w:r>
      <w:proofErr w:type="spellStart"/>
      <w:r w:rsidRPr="009369D1">
        <w:rPr>
          <w:i/>
          <w:lang w:val="lt-LT"/>
        </w:rPr>
        <w:t>poligrafiškai</w:t>
      </w:r>
      <w:proofErr w:type="spellEnd"/>
      <w:r w:rsidRPr="009369D1">
        <w:rPr>
          <w:i/>
          <w:lang w:val="lt-LT"/>
        </w:rPr>
        <w:t xml:space="preserve"> išspausdinti Broniaus Bružo parodiniai ir suvenyriniai vitražai. Stebina ir </w:t>
      </w:r>
      <w:proofErr w:type="spellStart"/>
      <w:r w:rsidRPr="009369D1">
        <w:rPr>
          <w:i/>
          <w:lang w:val="lt-LT"/>
        </w:rPr>
        <w:t>Lauritos</w:t>
      </w:r>
      <w:proofErr w:type="spellEnd"/>
      <w:r w:rsidRPr="009369D1">
        <w:rPr>
          <w:i/>
          <w:lang w:val="lt-LT"/>
        </w:rPr>
        <w:t xml:space="preserve"> </w:t>
      </w:r>
      <w:proofErr w:type="spellStart"/>
      <w:r w:rsidRPr="009369D1">
        <w:rPr>
          <w:i/>
          <w:lang w:val="lt-LT"/>
        </w:rPr>
        <w:t>Leščinskaitės</w:t>
      </w:r>
      <w:proofErr w:type="spellEnd"/>
      <w:r w:rsidRPr="009369D1">
        <w:rPr>
          <w:i/>
          <w:lang w:val="lt-LT"/>
        </w:rPr>
        <w:t xml:space="preserve"> ,,Miniatiūros“</w:t>
      </w:r>
      <w:r>
        <w:rPr>
          <w:i/>
          <w:lang w:val="lt-LT"/>
        </w:rPr>
        <w:t>,</w:t>
      </w:r>
      <w:r w:rsidRPr="009369D1">
        <w:rPr>
          <w:i/>
          <w:lang w:val="lt-LT"/>
        </w:rPr>
        <w:t xml:space="preserve"> kurias turbūt geriau pavadinti maloniomis</w:t>
      </w:r>
      <w:r>
        <w:rPr>
          <w:i/>
          <w:lang w:val="lt-LT"/>
        </w:rPr>
        <w:t>, talpiomis minčių ir prasmingų pastebėjimų</w:t>
      </w:r>
      <w:r w:rsidRPr="009369D1">
        <w:rPr>
          <w:i/>
          <w:lang w:val="lt-LT"/>
        </w:rPr>
        <w:t xml:space="preserve"> impresijomis. </w:t>
      </w:r>
      <w:r>
        <w:rPr>
          <w:i/>
          <w:lang w:val="lt-LT"/>
        </w:rPr>
        <w:t xml:space="preserve"> </w:t>
      </w:r>
    </w:p>
    <w:p w:rsidR="002B65BA" w:rsidRDefault="002B65BA" w:rsidP="002B65BA">
      <w:pPr>
        <w:pStyle w:val="NoSpacing"/>
        <w:jc w:val="both"/>
        <w:rPr>
          <w:i/>
          <w:lang w:val="lt-LT"/>
        </w:rPr>
      </w:pPr>
      <w:r>
        <w:rPr>
          <w:i/>
          <w:lang w:val="lt-LT"/>
        </w:rPr>
        <w:tab/>
        <w:t>Stabtelkime prie vienuolikos Algimanto Bučiaus eilėraščių, išspausdintų šiame leidinyje (100-102 psl.). Nedaug ? Tegu</w:t>
      </w:r>
      <w:r w:rsidRPr="000D36D7">
        <w:rPr>
          <w:i/>
          <w:lang w:val="lt-LT"/>
        </w:rPr>
        <w:t xml:space="preserve">! </w:t>
      </w:r>
      <w:r>
        <w:rPr>
          <w:i/>
          <w:lang w:val="lt-LT"/>
        </w:rPr>
        <w:t xml:space="preserve">Jie, poeziją suprantantiems ir einantiems poezijos keliais, klystkeliais ir vingiuotais arba tiesiais vieškeliais, – neliks nepastebėti. Eilėraštis ,,Širdies Lietuva“ – tai lyg keli potėpiai, keli štrichai apie laimingą vaikystę, pragyventą ,,lyg pasakoj linksmoj“, ,,nei vargų, nei rūpesčių po šiltais tėvų sparnais“ </w:t>
      </w:r>
      <w:proofErr w:type="spellStart"/>
      <w:r>
        <w:rPr>
          <w:i/>
          <w:lang w:val="lt-LT"/>
        </w:rPr>
        <w:t>Krylių</w:t>
      </w:r>
      <w:proofErr w:type="spellEnd"/>
      <w:r>
        <w:rPr>
          <w:i/>
          <w:lang w:val="lt-LT"/>
        </w:rPr>
        <w:t xml:space="preserve"> kaime, Dviragio vilnyse „ besipliuškenant“. Idilė? Galbūt? Net šviesus pavydas ima tuos, kurie tokios vaikystės neturėjo savo tėviškėse... Tai laimingo ir patenkinto gyvenimu žmogaus poezija. Kūrėjo, kuriam gyvenimo kelyje rūpesčių ir negandų būta, bet jie sėkmingai ir laimingai praeiti ir nugalėti (eil. Vakaronė, Vieversio diena, Senatvės žiemą vasara gyva). </w:t>
      </w:r>
    </w:p>
    <w:p w:rsidR="002B65BA" w:rsidRDefault="002B65BA" w:rsidP="002B65BA">
      <w:pPr>
        <w:pStyle w:val="NoSpacing"/>
        <w:jc w:val="both"/>
        <w:rPr>
          <w:i/>
          <w:lang w:val="lt-LT"/>
        </w:rPr>
      </w:pPr>
      <w:r>
        <w:rPr>
          <w:i/>
          <w:lang w:val="lt-LT"/>
        </w:rPr>
        <w:tab/>
        <w:t xml:space="preserve">Eilėraščiai parašyti gražia klasikine, įsigalėjusia lietuvių poezijoje </w:t>
      </w:r>
      <w:proofErr w:type="spellStart"/>
      <w:r>
        <w:rPr>
          <w:i/>
          <w:lang w:val="lt-LT"/>
        </w:rPr>
        <w:t>silabotonine</w:t>
      </w:r>
      <w:proofErr w:type="spellEnd"/>
      <w:r>
        <w:rPr>
          <w:i/>
          <w:lang w:val="lt-LT"/>
        </w:rPr>
        <w:t xml:space="preserve"> eilėdara. Man asmeniškai labai patiko tai, kad rimai ne trafaretiniai, nes rimuojamos ne tik tos pačios lietuvių kalbos dalys veiksmažodžiai su veiksmažodžiais, daiktavardžiai su daiktavardžiais, būdvardžiai su būdvardžiais, bet suieškoma ir surandama, o gal savaime tai atsitinka kūrybos procese, rimų įvairovė (iškirto - stirtos, išlikusių – vainiką, arimų – užgimus, šakelė – gelia, užkimusi – likimas, slenka – rankom, gaiva - gyva...). Malonu skaityti ir jausti gimtosios kalbos gyvumą, muzikalumą, matyti ir suprasti kuriamą meninį vaizdą. Manau, kad čia ir yra tų eilėraščių stipriosios ir gerosios kūrybos pusės. Na, o surimuojant žodžius rasą – basas, man primena Maironio eilėraštį apie vaikštančias basas geltonkases lietuvių mergaites už Raseinių, prie Dubysos. Todėl jau šie rimai net tapę trafaretiniais. To vertėtų vengti (eil. Stebuklas). Miela ir tai, kad autorius neseka įsigalinčia mada – mėgdžioti vakarų </w:t>
      </w:r>
      <w:proofErr w:type="spellStart"/>
      <w:r>
        <w:rPr>
          <w:i/>
          <w:lang w:val="lt-LT"/>
        </w:rPr>
        <w:t>technokratiškąją</w:t>
      </w:r>
      <w:proofErr w:type="spellEnd"/>
      <w:r>
        <w:rPr>
          <w:i/>
          <w:lang w:val="lt-LT"/>
        </w:rPr>
        <w:t>, prozinę ir ne visai lietuvių kalbai ir eilėdarai pritinkančią, poeziją. Eilėraščių tematika gana įvairi: ir prisiminimai (Stebuklas), ir gyvenimo vertinimai (Jaunystės duonos raugas, Nerimas, Pavasario mišios), ir žmogų palydinti Amžinatvės būtinybė (Smėlio laikrodis).</w:t>
      </w:r>
    </w:p>
    <w:p w:rsidR="003A68E9" w:rsidRPr="002B65BA" w:rsidRDefault="002B65BA">
      <w:pPr>
        <w:rPr>
          <w:lang w:val="lt-LT"/>
        </w:rPr>
      </w:pPr>
      <w:r>
        <w:rPr>
          <w:lang w:val="lt-LT"/>
        </w:rPr>
        <w:t xml:space="preserve">                                                                                                         Visą straipsnį skaitykite žurnale</w:t>
      </w:r>
    </w:p>
    <w:sectPr w:rsidR="003A68E9" w:rsidRPr="002B65BA" w:rsidSect="003A68E9">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2B65BA"/>
    <w:rsid w:val="002B65BA"/>
    <w:rsid w:val="003A68E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5B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65BA"/>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1964</Words>
  <Characters>1120</Characters>
  <Application>Microsoft Office Word</Application>
  <DocSecurity>0</DocSecurity>
  <Lines>9</Lines>
  <Paragraphs>6</Paragraphs>
  <ScaleCrop>false</ScaleCrop>
  <Company>Grizli777</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1</cp:revision>
  <dcterms:created xsi:type="dcterms:W3CDTF">2012-06-13T10:59:00Z</dcterms:created>
  <dcterms:modified xsi:type="dcterms:W3CDTF">2012-06-13T11:00:00Z</dcterms:modified>
</cp:coreProperties>
</file>